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517C92" w14:textId="67CBFF06" w:rsidR="00020BB2" w:rsidRPr="00374777" w:rsidRDefault="00C541E5" w:rsidP="00020BB2">
      <w:pPr>
        <w:jc w:val="both"/>
        <w:rPr>
          <w:rFonts w:ascii="Times New Roman" w:hAnsi="Times New Roman" w:cs="Times New Roman"/>
          <w:sz w:val="24"/>
          <w:szCs w:val="24"/>
        </w:rPr>
      </w:pPr>
      <w:r w:rsidRPr="00374777">
        <w:rPr>
          <w:rFonts w:ascii="Times New Roman" w:hAnsi="Times New Roman" w:cs="Times New Roman"/>
          <w:sz w:val="24"/>
          <w:szCs w:val="24"/>
        </w:rPr>
        <w:t>Choose </w:t>
      </w:r>
      <w:r w:rsidRPr="00374777">
        <w:rPr>
          <w:rStyle w:val="Strong"/>
          <w:rFonts w:ascii="Times New Roman" w:hAnsi="Times New Roman" w:cs="Times New Roman"/>
          <w:sz w:val="24"/>
          <w:szCs w:val="24"/>
        </w:rPr>
        <w:t>ONE </w:t>
      </w:r>
      <w:r w:rsidRPr="00374777">
        <w:rPr>
          <w:rFonts w:ascii="Times New Roman" w:hAnsi="Times New Roman" w:cs="Times New Roman"/>
          <w:sz w:val="24"/>
          <w:szCs w:val="24"/>
        </w:rPr>
        <w:t>of the following to answer in essay format.</w:t>
      </w:r>
      <w:bookmarkStart w:id="0" w:name="_GoBack"/>
      <w:bookmarkEnd w:id="0"/>
    </w:p>
    <w:p w14:paraId="10943CEA" w14:textId="77777777" w:rsidR="00374777" w:rsidRPr="00374777" w:rsidRDefault="00374777" w:rsidP="00374777">
      <w:pPr>
        <w:pStyle w:val="NormalWeb"/>
      </w:pPr>
      <w:r w:rsidRPr="00374777">
        <w:t>1-      How does gender function in </w:t>
      </w:r>
      <w:r w:rsidRPr="00374777">
        <w:rPr>
          <w:rStyle w:val="Emphasis"/>
        </w:rPr>
        <w:t>Medea </w:t>
      </w:r>
      <w:r w:rsidRPr="00374777">
        <w:t>and </w:t>
      </w:r>
      <w:r w:rsidRPr="00374777">
        <w:rPr>
          <w:rStyle w:val="Emphasis"/>
        </w:rPr>
        <w:t>Daddy</w:t>
      </w:r>
      <w:r w:rsidRPr="00374777">
        <w:t>? Similarities? Differences?</w:t>
      </w:r>
    </w:p>
    <w:p w14:paraId="21F1A0F8" w14:textId="77777777" w:rsidR="00374777" w:rsidRPr="00374777" w:rsidRDefault="00374777" w:rsidP="00374777">
      <w:pPr>
        <w:pStyle w:val="NormalWeb"/>
      </w:pPr>
      <w:r w:rsidRPr="00374777">
        <w:t>2-      Analyze the use of violent language in one of the plays and one of the assigned poems. What purpose does it serve? Does it reflect positively or negatively on the speaker? Why?</w:t>
      </w:r>
    </w:p>
    <w:p w14:paraId="4DB91A44" w14:textId="0CB1B941" w:rsidR="00374777" w:rsidRDefault="00374777" w:rsidP="00374777">
      <w:pPr>
        <w:pStyle w:val="NormalWeb"/>
      </w:pPr>
      <w:r w:rsidRPr="00374777">
        <w:t>3-      Analyze the theme of equality/inequality in one of the plays and one of the assigned poems. </w:t>
      </w:r>
    </w:p>
    <w:p w14:paraId="191CA664" w14:textId="46F02850" w:rsidR="00AC05C3" w:rsidRPr="00374777" w:rsidRDefault="00AC05C3" w:rsidP="00374777">
      <w:pPr>
        <w:pStyle w:val="NormalWeb"/>
      </w:pPr>
      <w:r>
        <w:t xml:space="preserve">Links to one and two question down below </w:t>
      </w:r>
    </w:p>
    <w:p w14:paraId="00C1A2ED" w14:textId="51318A2E" w:rsidR="00C541E5" w:rsidRPr="00374777" w:rsidRDefault="00374777" w:rsidP="00020BB2">
      <w:pPr>
        <w:jc w:val="both"/>
        <w:rPr>
          <w:rFonts w:ascii="Times New Roman" w:hAnsi="Times New Roman" w:cs="Times New Roman"/>
          <w:sz w:val="24"/>
          <w:szCs w:val="24"/>
        </w:rPr>
      </w:pPr>
      <w:r w:rsidRPr="00374777">
        <w:rPr>
          <w:rFonts w:ascii="Times New Roman" w:hAnsi="Times New Roman" w:cs="Times New Roman"/>
          <w:sz w:val="24"/>
          <w:szCs w:val="24"/>
        </w:rPr>
        <w:t>Your essay should be 750-1000 words, and it should be written in proper essay structure and format. Use the texts from class to inform your analysis and argument.</w:t>
      </w:r>
    </w:p>
    <w:p w14:paraId="748EDAA1" w14:textId="46B8D770" w:rsidR="00374777" w:rsidRDefault="00374777" w:rsidP="00020BB2">
      <w:pPr>
        <w:jc w:val="both"/>
        <w:rPr>
          <w:rFonts w:ascii="Times New Roman" w:hAnsi="Times New Roman" w:cs="Times New Roman"/>
          <w:sz w:val="24"/>
          <w:szCs w:val="24"/>
        </w:rPr>
      </w:pPr>
      <w:r w:rsidRPr="00374777">
        <w:rPr>
          <w:rFonts w:ascii="Times New Roman" w:hAnsi="Times New Roman" w:cs="Times New Roman"/>
          <w:sz w:val="24"/>
          <w:szCs w:val="24"/>
        </w:rPr>
        <w:t>Be sure to use what we have learned in the Kusch’s </w:t>
      </w:r>
      <w:r w:rsidRPr="00374777">
        <w:rPr>
          <w:rStyle w:val="Emphasis"/>
          <w:rFonts w:ascii="Times New Roman" w:hAnsi="Times New Roman" w:cs="Times New Roman"/>
          <w:sz w:val="24"/>
          <w:szCs w:val="24"/>
        </w:rPr>
        <w:t xml:space="preserve">Literary </w:t>
      </w:r>
      <w:r w:rsidRPr="00374777">
        <w:rPr>
          <w:rStyle w:val="Emphasis"/>
          <w:rFonts w:ascii="Times New Roman" w:hAnsi="Times New Roman" w:cs="Times New Roman"/>
          <w:sz w:val="24"/>
          <w:szCs w:val="24"/>
        </w:rPr>
        <w:t>Analysis</w:t>
      </w:r>
      <w:r w:rsidRPr="00374777">
        <w:rPr>
          <w:rFonts w:ascii="Times New Roman" w:hAnsi="Times New Roman" w:cs="Times New Roman"/>
          <w:sz w:val="24"/>
          <w:szCs w:val="24"/>
        </w:rPr>
        <w:t> textbook</w:t>
      </w:r>
      <w:r w:rsidRPr="00374777">
        <w:rPr>
          <w:rFonts w:ascii="Times New Roman" w:hAnsi="Times New Roman" w:cs="Times New Roman"/>
          <w:sz w:val="24"/>
          <w:szCs w:val="24"/>
        </w:rPr>
        <w:t xml:space="preserve"> to inform your analysis. Chapter four focuses on Comparative analysis. It is imperative that you read this before writing. Remember to dig deeply into your </w:t>
      </w:r>
      <w:r w:rsidRPr="00374777">
        <w:rPr>
          <w:rFonts w:ascii="Times New Roman" w:hAnsi="Times New Roman" w:cs="Times New Roman"/>
          <w:sz w:val="24"/>
          <w:szCs w:val="24"/>
        </w:rPr>
        <w:t>analysis and</w:t>
      </w:r>
      <w:r w:rsidRPr="00374777">
        <w:rPr>
          <w:rFonts w:ascii="Times New Roman" w:hAnsi="Times New Roman" w:cs="Times New Roman"/>
          <w:sz w:val="24"/>
          <w:szCs w:val="24"/>
        </w:rPr>
        <w:t xml:space="preserve"> use specific examples from the text to illustrate your points. Go beyond the obvious.</w:t>
      </w:r>
    </w:p>
    <w:p w14:paraId="3C2DCEFC" w14:textId="446A7795" w:rsidR="00374777" w:rsidRDefault="00374777" w:rsidP="00020BB2">
      <w:pPr>
        <w:jc w:val="both"/>
        <w:rPr>
          <w:rFonts w:ascii="Times New Roman" w:hAnsi="Times New Roman" w:cs="Times New Roman"/>
          <w:sz w:val="24"/>
          <w:szCs w:val="24"/>
        </w:rPr>
      </w:pPr>
    </w:p>
    <w:p w14:paraId="1F85736E" w14:textId="737A4B1C" w:rsidR="00374777" w:rsidRPr="00374777" w:rsidRDefault="00374777" w:rsidP="00374777">
      <w:pPr>
        <w:spacing w:after="0" w:line="240" w:lineRule="auto"/>
        <w:rPr>
          <w:rFonts w:ascii="Times New Roman" w:eastAsia="Times New Roman" w:hAnsi="Times New Roman" w:cs="Times New Roman"/>
          <w:sz w:val="24"/>
          <w:szCs w:val="24"/>
        </w:rPr>
      </w:pPr>
      <w:r w:rsidRPr="00374777">
        <w:rPr>
          <w:rFonts w:ascii="Times New Roman" w:eastAsia="Times New Roman" w:hAnsi="Symbol" w:cs="Times New Roman"/>
          <w:sz w:val="24"/>
          <w:szCs w:val="24"/>
        </w:rPr>
        <w:t></w:t>
      </w:r>
      <w:r w:rsidRPr="00374777">
        <w:rPr>
          <w:rFonts w:ascii="Times New Roman" w:eastAsia="Times New Roman" w:hAnsi="Times New Roman" w:cs="Times New Roman"/>
          <w:sz w:val="24"/>
          <w:szCs w:val="24"/>
        </w:rPr>
        <w:t xml:space="preserve"> The</w:t>
      </w:r>
      <w:r w:rsidRPr="00374777">
        <w:rPr>
          <w:rFonts w:ascii="Times New Roman" w:eastAsia="Times New Roman" w:hAnsi="Times New Roman" w:cs="Times New Roman"/>
          <w:sz w:val="24"/>
          <w:szCs w:val="24"/>
        </w:rPr>
        <w:t xml:space="preserve"> essay should be 750-1000 words. </w:t>
      </w:r>
    </w:p>
    <w:p w14:paraId="5DA9FB88" w14:textId="2BAF1ADB" w:rsidR="00374777" w:rsidRPr="00374777" w:rsidRDefault="00374777" w:rsidP="00374777">
      <w:pPr>
        <w:spacing w:after="0" w:line="240" w:lineRule="auto"/>
        <w:rPr>
          <w:rFonts w:ascii="Times New Roman" w:eastAsia="Times New Roman" w:hAnsi="Times New Roman" w:cs="Times New Roman"/>
          <w:sz w:val="24"/>
          <w:szCs w:val="24"/>
        </w:rPr>
      </w:pPr>
      <w:r w:rsidRPr="00374777">
        <w:rPr>
          <w:rFonts w:ascii="Times New Roman" w:eastAsia="Times New Roman" w:hAnsi="Symbol" w:cs="Times New Roman"/>
          <w:sz w:val="24"/>
          <w:szCs w:val="24"/>
        </w:rPr>
        <w:t></w:t>
      </w:r>
      <w:r w:rsidRPr="00374777">
        <w:rPr>
          <w:rFonts w:ascii="Times New Roman" w:eastAsia="Times New Roman" w:hAnsi="Times New Roman" w:cs="Times New Roman"/>
          <w:sz w:val="24"/>
          <w:szCs w:val="24"/>
        </w:rPr>
        <w:t xml:space="preserve"> Be</w:t>
      </w:r>
      <w:r w:rsidRPr="00374777">
        <w:rPr>
          <w:rFonts w:ascii="Times New Roman" w:eastAsia="Times New Roman" w:hAnsi="Times New Roman" w:cs="Times New Roman"/>
          <w:sz w:val="24"/>
          <w:szCs w:val="24"/>
        </w:rPr>
        <w:t xml:space="preserve"> sure to analyze and avoid summary. </w:t>
      </w:r>
    </w:p>
    <w:p w14:paraId="5D236F90" w14:textId="37001C3C" w:rsidR="00374777" w:rsidRPr="00374777" w:rsidRDefault="00374777" w:rsidP="00374777">
      <w:pPr>
        <w:spacing w:after="0" w:line="240" w:lineRule="auto"/>
        <w:rPr>
          <w:rFonts w:ascii="Times New Roman" w:eastAsia="Times New Roman" w:hAnsi="Times New Roman" w:cs="Times New Roman"/>
          <w:sz w:val="24"/>
          <w:szCs w:val="24"/>
        </w:rPr>
      </w:pPr>
      <w:r w:rsidRPr="00374777">
        <w:rPr>
          <w:rFonts w:ascii="Times New Roman" w:eastAsia="Times New Roman" w:hAnsi="Symbol" w:cs="Times New Roman"/>
          <w:sz w:val="24"/>
          <w:szCs w:val="24"/>
        </w:rPr>
        <w:t></w:t>
      </w:r>
      <w:r w:rsidRPr="00374777">
        <w:rPr>
          <w:rFonts w:ascii="Times New Roman" w:eastAsia="Times New Roman" w:hAnsi="Times New Roman" w:cs="Times New Roman"/>
          <w:sz w:val="24"/>
          <w:szCs w:val="24"/>
        </w:rPr>
        <w:t xml:space="preserve"> Like</w:t>
      </w:r>
      <w:r w:rsidRPr="00374777">
        <w:rPr>
          <w:rFonts w:ascii="Times New Roman" w:eastAsia="Times New Roman" w:hAnsi="Times New Roman" w:cs="Times New Roman"/>
          <w:sz w:val="24"/>
          <w:szCs w:val="24"/>
        </w:rPr>
        <w:t xml:space="preserve"> all essays for the course, it should have an introduction with a thesis statement, body paragraphs and a short conclusion.  </w:t>
      </w:r>
    </w:p>
    <w:p w14:paraId="437A6765" w14:textId="1A47F195" w:rsidR="00374777" w:rsidRDefault="00374777" w:rsidP="00374777">
      <w:pPr>
        <w:jc w:val="both"/>
        <w:rPr>
          <w:rFonts w:ascii="Times New Roman" w:eastAsia="Times New Roman" w:hAnsi="Times New Roman" w:cs="Times New Roman"/>
          <w:sz w:val="24"/>
          <w:szCs w:val="24"/>
        </w:rPr>
      </w:pPr>
      <w:r w:rsidRPr="00374777">
        <w:rPr>
          <w:rFonts w:ascii="Times New Roman" w:eastAsia="Times New Roman" w:hAnsi="Symbol" w:cs="Times New Roman"/>
          <w:sz w:val="24"/>
          <w:szCs w:val="24"/>
        </w:rPr>
        <w:t></w:t>
      </w:r>
      <w:r w:rsidRPr="00374777">
        <w:rPr>
          <w:rFonts w:ascii="Times New Roman" w:eastAsia="Times New Roman" w:hAnsi="Times New Roman" w:cs="Times New Roman"/>
          <w:sz w:val="24"/>
          <w:szCs w:val="24"/>
        </w:rPr>
        <w:t xml:space="preserve"> It</w:t>
      </w:r>
      <w:r w:rsidRPr="00374777">
        <w:rPr>
          <w:rFonts w:ascii="Times New Roman" w:eastAsia="Times New Roman" w:hAnsi="Times New Roman" w:cs="Times New Roman"/>
          <w:sz w:val="24"/>
          <w:szCs w:val="24"/>
        </w:rPr>
        <w:t xml:space="preserve"> should be written in standard English and proofread for grammar errors.</w:t>
      </w:r>
    </w:p>
    <w:p w14:paraId="0750C09F" w14:textId="5E2AA7E9" w:rsidR="00AC05C3" w:rsidRPr="00AC05C3" w:rsidRDefault="00AC05C3" w:rsidP="00374777">
      <w:pPr>
        <w:pStyle w:val="ListParagraph"/>
        <w:numPr>
          <w:ilvl w:val="0"/>
          <w:numId w:val="1"/>
        </w:numPr>
        <w:jc w:val="both"/>
        <w:rPr>
          <w:rStyle w:val="Emphasis"/>
          <w:rFonts w:ascii="Times New Roman" w:eastAsia="Times New Roman" w:hAnsi="Times New Roman" w:cs="Times New Roman"/>
          <w:i w:val="0"/>
          <w:iCs w:val="0"/>
          <w:sz w:val="24"/>
          <w:szCs w:val="24"/>
        </w:rPr>
      </w:pPr>
      <w:r w:rsidRPr="00374777">
        <w:rPr>
          <w:rStyle w:val="Emphasis"/>
          <w:rFonts w:ascii="Times New Roman" w:hAnsi="Times New Roman" w:cs="Times New Roman"/>
          <w:sz w:val="24"/>
          <w:szCs w:val="24"/>
        </w:rPr>
        <w:t>Medea </w:t>
      </w:r>
      <w:r w:rsidRPr="00374777">
        <w:rPr>
          <w:rFonts w:ascii="Times New Roman" w:hAnsi="Times New Roman" w:cs="Times New Roman"/>
          <w:sz w:val="24"/>
          <w:szCs w:val="24"/>
        </w:rPr>
        <w:t>and </w:t>
      </w:r>
      <w:r w:rsidRPr="00374777">
        <w:rPr>
          <w:rStyle w:val="Emphasis"/>
          <w:rFonts w:ascii="Times New Roman" w:hAnsi="Times New Roman" w:cs="Times New Roman"/>
          <w:sz w:val="24"/>
          <w:szCs w:val="24"/>
        </w:rPr>
        <w:t>Daddy</w:t>
      </w:r>
    </w:p>
    <w:p w14:paraId="25786B97" w14:textId="42B69C35" w:rsidR="00AC05C3" w:rsidRDefault="00AC05C3" w:rsidP="00AC05C3">
      <w:pPr>
        <w:pStyle w:val="ListParagraph"/>
        <w:jc w:val="both"/>
        <w:rPr>
          <w:rFonts w:ascii="Times New Roman" w:eastAsia="Times New Roman" w:hAnsi="Times New Roman" w:cs="Times New Roman"/>
          <w:sz w:val="24"/>
          <w:szCs w:val="24"/>
        </w:rPr>
      </w:pPr>
      <w:hyperlink r:id="rId5" w:history="1">
        <w:r w:rsidRPr="00010D9C">
          <w:rPr>
            <w:rStyle w:val="Hyperlink"/>
            <w:rFonts w:ascii="Times New Roman" w:eastAsia="Times New Roman" w:hAnsi="Times New Roman" w:cs="Times New Roman"/>
            <w:sz w:val="24"/>
            <w:szCs w:val="24"/>
          </w:rPr>
          <w:t>http://www.gutenberg.org/files/35451/35451-h/35451-h.htm</w:t>
        </w:r>
      </w:hyperlink>
    </w:p>
    <w:p w14:paraId="50B12989" w14:textId="77777777" w:rsidR="00AC05C3" w:rsidRDefault="00AC05C3" w:rsidP="00AC05C3">
      <w:pPr>
        <w:pStyle w:val="ListParagraph"/>
        <w:jc w:val="both"/>
        <w:rPr>
          <w:rFonts w:ascii="Times New Roman" w:eastAsia="Times New Roman" w:hAnsi="Times New Roman" w:cs="Times New Roman"/>
          <w:sz w:val="24"/>
          <w:szCs w:val="24"/>
        </w:rPr>
      </w:pPr>
    </w:p>
    <w:p w14:paraId="24EE24EB" w14:textId="7A14B42B" w:rsidR="00374777" w:rsidRPr="00AC05C3" w:rsidRDefault="00975AC4" w:rsidP="00374777">
      <w:pPr>
        <w:pStyle w:val="ListParagraph"/>
        <w:numPr>
          <w:ilvl w:val="0"/>
          <w:numId w:val="1"/>
        </w:numPr>
        <w:jc w:val="both"/>
        <w:rPr>
          <w:rFonts w:ascii="Times New Roman" w:eastAsia="Times New Roman" w:hAnsi="Times New Roman" w:cs="Times New Roman"/>
          <w:sz w:val="24"/>
          <w:szCs w:val="24"/>
        </w:rPr>
      </w:pPr>
      <w:r w:rsidRPr="00AC05C3">
        <w:rPr>
          <w:rFonts w:ascii="Times New Roman" w:hAnsi="Times New Roman" w:cs="Times New Roman"/>
          <w:sz w:val="24"/>
          <w:szCs w:val="24"/>
        </w:rPr>
        <w:t>A</w:t>
      </w:r>
      <w:r w:rsidR="00374777" w:rsidRPr="00AC05C3">
        <w:rPr>
          <w:rFonts w:ascii="Times New Roman" w:hAnsi="Times New Roman" w:cs="Times New Roman"/>
          <w:sz w:val="24"/>
          <w:szCs w:val="24"/>
        </w:rPr>
        <w:t>ssigned poems</w:t>
      </w:r>
      <w:r w:rsidR="00374777" w:rsidRPr="00AC05C3">
        <w:rPr>
          <w:rFonts w:ascii="Times New Roman" w:hAnsi="Times New Roman" w:cs="Times New Roman"/>
          <w:sz w:val="24"/>
          <w:szCs w:val="24"/>
        </w:rPr>
        <w:t xml:space="preserve"> </w:t>
      </w:r>
    </w:p>
    <w:p w14:paraId="139B4935" w14:textId="77777777" w:rsidR="00374777" w:rsidRDefault="00374777" w:rsidP="00374777">
      <w:pPr>
        <w:pStyle w:val="NormalWeb"/>
      </w:pPr>
      <w:hyperlink r:id="rId6" w:tgtFrame="_blank" w:history="1">
        <w:r>
          <w:rPr>
            <w:rStyle w:val="Hyperlink"/>
            <w:rFonts w:ascii="Calibri" w:hAnsi="Calibri" w:cs="Calibri"/>
          </w:rPr>
          <w:t>Sunday Morning by Wallace Stevens</w:t>
        </w:r>
        <w:r>
          <w:rPr>
            <w:rStyle w:val="screenreader-only"/>
            <w:color w:val="0000FF"/>
            <w:u w:val="single"/>
          </w:rPr>
          <w:t> (Links to an external site.)Links to an external site.</w:t>
        </w:r>
      </w:hyperlink>
    </w:p>
    <w:p w14:paraId="475432DF" w14:textId="77777777" w:rsidR="00374777" w:rsidRDefault="00374777" w:rsidP="00374777">
      <w:pPr>
        <w:pStyle w:val="NormalWeb"/>
      </w:pPr>
      <w:hyperlink r:id="rId7" w:tgtFrame="_blank" w:history="1">
        <w:r>
          <w:rPr>
            <w:rStyle w:val="Hyperlink"/>
            <w:rFonts w:ascii="Calibri" w:hAnsi="Calibri" w:cs="Calibri"/>
          </w:rPr>
          <w:t>Daddy by Sylvia Plath</w:t>
        </w:r>
        <w:r>
          <w:rPr>
            <w:rStyle w:val="screenreader-only"/>
            <w:color w:val="0000FF"/>
            <w:u w:val="single"/>
          </w:rPr>
          <w:t> (Links to an external site.)Links to an external site.</w:t>
        </w:r>
      </w:hyperlink>
    </w:p>
    <w:p w14:paraId="04306CD5" w14:textId="77777777" w:rsidR="00374777" w:rsidRDefault="00374777" w:rsidP="00374777">
      <w:pPr>
        <w:pStyle w:val="NormalWeb"/>
      </w:pPr>
      <w:hyperlink r:id="rId8" w:tgtFrame="_blank" w:history="1">
        <w:r>
          <w:rPr>
            <w:rStyle w:val="Hyperlink"/>
            <w:rFonts w:ascii="Calibri" w:hAnsi="Calibri" w:cs="Calibri"/>
          </w:rPr>
          <w:t>Let America Be America Again by Langston Hughes</w:t>
        </w:r>
        <w:r>
          <w:rPr>
            <w:rStyle w:val="screenreader-only"/>
            <w:color w:val="0000FF"/>
            <w:u w:val="single"/>
          </w:rPr>
          <w:t> (Links to an external site.)Links to an external site.</w:t>
        </w:r>
      </w:hyperlink>
    </w:p>
    <w:p w14:paraId="50CBD65C" w14:textId="664969B8" w:rsidR="00374777" w:rsidRDefault="00374777" w:rsidP="00374777">
      <w:pPr>
        <w:pStyle w:val="NormalWeb"/>
      </w:pPr>
      <w:hyperlink r:id="rId9" w:tgtFrame="_blank" w:history="1">
        <w:r>
          <w:rPr>
            <w:rStyle w:val="Hyperlink"/>
          </w:rPr>
          <w:t>The Second Coming</w:t>
        </w:r>
        <w:r>
          <w:rPr>
            <w:rStyle w:val="screenreader-only"/>
            <w:color w:val="0000FF"/>
            <w:u w:val="single"/>
          </w:rPr>
          <w:t> (Links to an external site.)Links to an external site.</w:t>
        </w:r>
      </w:hyperlink>
      <w:r>
        <w:t> by W.B. Yeats</w:t>
      </w:r>
    </w:p>
    <w:p w14:paraId="2969A384" w14:textId="1530EB99" w:rsidR="00975AC4" w:rsidRDefault="00975AC4" w:rsidP="00374777">
      <w:pPr>
        <w:pStyle w:val="NormalWeb"/>
      </w:pPr>
      <w:r>
        <w:t xml:space="preserve">Assigned play </w:t>
      </w:r>
    </w:p>
    <w:p w14:paraId="7B7810EE" w14:textId="563CE225" w:rsidR="00AC05C3" w:rsidRDefault="00975AC4" w:rsidP="00374777">
      <w:pPr>
        <w:pStyle w:val="NormalWeb"/>
      </w:pPr>
      <w:hyperlink r:id="rId10" w:history="1">
        <w:r w:rsidRPr="00010D9C">
          <w:rPr>
            <w:rStyle w:val="Hyperlink"/>
          </w:rPr>
          <w:t>https://www.youtube.com/watch?v=M4LDwfKxr-M</w:t>
        </w:r>
      </w:hyperlink>
    </w:p>
    <w:p w14:paraId="1FD0B3EF" w14:textId="24939E09" w:rsidR="00AC05C3" w:rsidRDefault="00AC05C3" w:rsidP="00374777">
      <w:pPr>
        <w:pStyle w:val="NormalWeb"/>
      </w:pPr>
    </w:p>
    <w:p w14:paraId="4E227A50" w14:textId="0373CDFB" w:rsidR="00AC05C3" w:rsidRDefault="00AC05C3" w:rsidP="00AC05C3">
      <w:pPr>
        <w:pStyle w:val="NormalWeb"/>
        <w:numPr>
          <w:ilvl w:val="0"/>
          <w:numId w:val="1"/>
        </w:numPr>
      </w:pPr>
    </w:p>
    <w:p w14:paraId="490C4D68" w14:textId="77777777" w:rsidR="00975AC4" w:rsidRDefault="00975AC4" w:rsidP="00374777">
      <w:pPr>
        <w:pStyle w:val="NormalWeb"/>
      </w:pPr>
    </w:p>
    <w:p w14:paraId="4768675B" w14:textId="77777777" w:rsidR="00374777" w:rsidRPr="00374777" w:rsidRDefault="00374777" w:rsidP="00374777">
      <w:pPr>
        <w:jc w:val="both"/>
        <w:rPr>
          <w:rFonts w:ascii="Times New Roman" w:hAnsi="Times New Roman" w:cs="Times New Roman"/>
          <w:sz w:val="24"/>
          <w:szCs w:val="24"/>
        </w:rPr>
      </w:pPr>
    </w:p>
    <w:sectPr w:rsidR="00374777" w:rsidRPr="003747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645C94"/>
    <w:multiLevelType w:val="hybridMultilevel"/>
    <w:tmpl w:val="BBC64B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BB2"/>
    <w:rsid w:val="000108FE"/>
    <w:rsid w:val="00020BB2"/>
    <w:rsid w:val="00374777"/>
    <w:rsid w:val="007F66ED"/>
    <w:rsid w:val="00975AC4"/>
    <w:rsid w:val="00A544DE"/>
    <w:rsid w:val="00AC05C3"/>
    <w:rsid w:val="00C541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AAF56"/>
  <w15:chartTrackingRefBased/>
  <w15:docId w15:val="{829A183F-68CD-4F41-9856-CF4DA4EDD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541E5"/>
    <w:rPr>
      <w:b/>
      <w:bCs/>
    </w:rPr>
  </w:style>
  <w:style w:type="paragraph" w:styleId="NormalWeb">
    <w:name w:val="Normal (Web)"/>
    <w:basedOn w:val="Normal"/>
    <w:uiPriority w:val="99"/>
    <w:semiHidden/>
    <w:unhideWhenUsed/>
    <w:rsid w:val="0037477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74777"/>
    <w:rPr>
      <w:i/>
      <w:iCs/>
    </w:rPr>
  </w:style>
  <w:style w:type="character" w:styleId="Hyperlink">
    <w:name w:val="Hyperlink"/>
    <w:basedOn w:val="DefaultParagraphFont"/>
    <w:uiPriority w:val="99"/>
    <w:unhideWhenUsed/>
    <w:rsid w:val="00374777"/>
    <w:rPr>
      <w:color w:val="0000FF"/>
      <w:u w:val="single"/>
    </w:rPr>
  </w:style>
  <w:style w:type="character" w:customStyle="1" w:styleId="screenreader-only">
    <w:name w:val="screenreader-only"/>
    <w:basedOn w:val="DefaultParagraphFont"/>
    <w:rsid w:val="00374777"/>
  </w:style>
  <w:style w:type="character" w:styleId="UnresolvedMention">
    <w:name w:val="Unresolved Mention"/>
    <w:basedOn w:val="DefaultParagraphFont"/>
    <w:uiPriority w:val="99"/>
    <w:semiHidden/>
    <w:unhideWhenUsed/>
    <w:rsid w:val="00975AC4"/>
    <w:rPr>
      <w:color w:val="605E5C"/>
      <w:shd w:val="clear" w:color="auto" w:fill="E1DFDD"/>
    </w:rPr>
  </w:style>
  <w:style w:type="paragraph" w:styleId="ListParagraph">
    <w:name w:val="List Paragraph"/>
    <w:basedOn w:val="Normal"/>
    <w:uiPriority w:val="34"/>
    <w:qFormat/>
    <w:rsid w:val="00AC05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3165518">
      <w:bodyDiv w:val="1"/>
      <w:marLeft w:val="0"/>
      <w:marRight w:val="0"/>
      <w:marTop w:val="0"/>
      <w:marBottom w:val="0"/>
      <w:divBdr>
        <w:top w:val="none" w:sz="0" w:space="0" w:color="auto"/>
        <w:left w:val="none" w:sz="0" w:space="0" w:color="auto"/>
        <w:bottom w:val="none" w:sz="0" w:space="0" w:color="auto"/>
        <w:right w:val="none" w:sz="0" w:space="0" w:color="auto"/>
      </w:divBdr>
    </w:div>
    <w:div w:id="1216815528">
      <w:bodyDiv w:val="1"/>
      <w:marLeft w:val="0"/>
      <w:marRight w:val="0"/>
      <w:marTop w:val="0"/>
      <w:marBottom w:val="0"/>
      <w:divBdr>
        <w:top w:val="none" w:sz="0" w:space="0" w:color="auto"/>
        <w:left w:val="none" w:sz="0" w:space="0" w:color="auto"/>
        <w:bottom w:val="none" w:sz="0" w:space="0" w:color="auto"/>
        <w:right w:val="none" w:sz="0" w:space="0" w:color="auto"/>
      </w:divBdr>
    </w:div>
    <w:div w:id="1797023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ets.org/poetsorg/poem/let-america-be-america-again" TargetMode="External"/><Relationship Id="rId3" Type="http://schemas.openxmlformats.org/officeDocument/2006/relationships/settings" Target="settings.xml"/><Relationship Id="rId7" Type="http://schemas.openxmlformats.org/officeDocument/2006/relationships/hyperlink" Target="https://www.poetryfoundation.org/poems/48999/daddy-56d22aafa45b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oetryfoundation.org/poetrymagazine/poems/13261/sunday-morning" TargetMode="External"/><Relationship Id="rId11" Type="http://schemas.openxmlformats.org/officeDocument/2006/relationships/fontTable" Target="fontTable.xml"/><Relationship Id="rId5" Type="http://schemas.openxmlformats.org/officeDocument/2006/relationships/hyperlink" Target="http://www.gutenberg.org/files/35451/35451-h/35451-h.htm" TargetMode="External"/><Relationship Id="rId10" Type="http://schemas.openxmlformats.org/officeDocument/2006/relationships/hyperlink" Target="https://www.youtube.com/watch?v=M4LDwfKxr-M" TargetMode="External"/><Relationship Id="rId4" Type="http://schemas.openxmlformats.org/officeDocument/2006/relationships/webSettings" Target="webSettings.xml"/><Relationship Id="rId9" Type="http://schemas.openxmlformats.org/officeDocument/2006/relationships/hyperlink" Target="https://www.poetryfoundation.org/poems/43290/the-second-com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338</Words>
  <Characters>1933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Misty Golden</dc:creator>
  <cp:keywords/>
  <dc:description/>
  <cp:lastModifiedBy>Misty Golden</cp:lastModifiedBy>
  <cp:revision>1</cp:revision>
  <dcterms:created xsi:type="dcterms:W3CDTF">2019-04-28T19:28:00Z</dcterms:created>
  <dcterms:modified xsi:type="dcterms:W3CDTF">2019-04-29T03:48:00Z</dcterms:modified>
</cp:coreProperties>
</file>